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D1949" w14:textId="4665FEA2" w:rsidR="00B45677" w:rsidRDefault="00B45677" w:rsidP="00407F1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2B28755" w14:textId="77777777" w:rsidR="00B45677" w:rsidRDefault="00B4567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8A9DB7E" w14:textId="77777777" w:rsidR="00407F18" w:rsidRDefault="00B45677" w:rsidP="002C7081">
      <w:pPr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B45677">
        <w:rPr>
          <w:rFonts w:ascii="Times New Roman" w:hAnsi="Times New Roman" w:cs="Times New Roman"/>
          <w:b/>
          <w:bCs/>
          <w:sz w:val="28"/>
          <w:szCs w:val="28"/>
        </w:rPr>
        <w:t>1 лекция</w:t>
      </w:r>
      <w:r w:rsidR="002C708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07F18" w:rsidRPr="00407F18">
        <w:rPr>
          <w:rFonts w:ascii="Times New Roman" w:hAnsi="Times New Roman" w:cs="Times New Roman"/>
          <w:b/>
          <w:bCs/>
          <w:sz w:val="28"/>
          <w:szCs w:val="28"/>
        </w:rPr>
        <w:t>Мемлекеттік басқарудағы медиакоммуникациялар</w:t>
      </w:r>
    </w:p>
    <w:p w14:paraId="36493516" w14:textId="56AD28F9" w:rsidR="00AD056F" w:rsidRDefault="00407F18" w:rsidP="002C7081">
      <w:pPr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</w:t>
      </w:r>
      <w:bookmarkStart w:id="0" w:name="_GoBack"/>
      <w:bookmarkEnd w:id="0"/>
      <w:r w:rsidR="001D7240" w:rsidRPr="00407F18">
        <w:rPr>
          <w:rFonts w:ascii="Times New Roman" w:hAnsi="Times New Roman" w:cs="Times New Roman"/>
          <w:b/>
          <w:bCs/>
          <w:sz w:val="28"/>
          <w:szCs w:val="28"/>
        </w:rPr>
        <w:t>Ү</w:t>
      </w:r>
      <w:r w:rsidR="002C7081">
        <w:rPr>
          <w:rFonts w:ascii="Times New Roman" w:hAnsi="Times New Roman" w:cs="Times New Roman"/>
          <w:b/>
          <w:bCs/>
          <w:sz w:val="28"/>
          <w:szCs w:val="28"/>
        </w:rPr>
        <w:t>кіметтік басқару механизмі</w:t>
      </w:r>
    </w:p>
    <w:p w14:paraId="7A3589E8" w14:textId="77777777" w:rsidR="002C7081" w:rsidRDefault="002C7081" w:rsidP="004A76A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00DE23" w14:textId="7C022AEC" w:rsidR="004A76AC" w:rsidRDefault="00FB67AA" w:rsidP="002C708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67AA">
        <w:rPr>
          <w:rFonts w:ascii="Times New Roman" w:hAnsi="Times New Roman" w:cs="Times New Roman"/>
          <w:sz w:val="28"/>
          <w:szCs w:val="28"/>
        </w:rPr>
        <w:t xml:space="preserve">Ақпарат дәуірінің жылдам әрі жаһандана түсуінің </w:t>
      </w:r>
      <w:r>
        <w:rPr>
          <w:rFonts w:ascii="Times New Roman" w:hAnsi="Times New Roman" w:cs="Times New Roman"/>
          <w:sz w:val="28"/>
          <w:szCs w:val="28"/>
        </w:rPr>
        <w:t>себептерінен көптеген өзгерістер орын алып, технологиялық және қоғамдық құрылымдардың бағыты да басқаша өзектеле бастады.</w:t>
      </w:r>
      <w:r w:rsidR="00CE41E7">
        <w:rPr>
          <w:rFonts w:ascii="Times New Roman" w:hAnsi="Times New Roman" w:cs="Times New Roman"/>
          <w:sz w:val="28"/>
          <w:szCs w:val="28"/>
        </w:rPr>
        <w:t xml:space="preserve"> </w:t>
      </w:r>
      <w:r w:rsidR="00793A1C">
        <w:rPr>
          <w:rFonts w:ascii="Times New Roman" w:hAnsi="Times New Roman" w:cs="Times New Roman"/>
          <w:sz w:val="28"/>
          <w:szCs w:val="28"/>
        </w:rPr>
        <w:t>Пікір алуандығы мен түрлі көзқарастардың қалыптасуы, қоғамның орнықтылығына тиімді ме</w:t>
      </w:r>
      <w:r w:rsidR="00836B68">
        <w:rPr>
          <w:rFonts w:ascii="Times New Roman" w:hAnsi="Times New Roman" w:cs="Times New Roman"/>
          <w:sz w:val="28"/>
          <w:szCs w:val="28"/>
        </w:rPr>
        <w:t>,</w:t>
      </w:r>
      <w:r w:rsidR="00793A1C">
        <w:rPr>
          <w:rFonts w:ascii="Times New Roman" w:hAnsi="Times New Roman" w:cs="Times New Roman"/>
          <w:sz w:val="28"/>
          <w:szCs w:val="28"/>
        </w:rPr>
        <w:t xml:space="preserve"> жоқ әлде керісінше ме деген сауалдар алға тартылды. </w:t>
      </w:r>
      <w:r w:rsidR="0006568A">
        <w:rPr>
          <w:rFonts w:ascii="Times New Roman" w:hAnsi="Times New Roman" w:cs="Times New Roman"/>
          <w:sz w:val="28"/>
          <w:szCs w:val="28"/>
        </w:rPr>
        <w:t>Жаңа технологиялық коммуникациялық медиатасымалдары үкіметтік және халықтық сипатқа қаншалықты енгізілді және оның негізгі активті бөлшегіне айналған электронды механизімі</w:t>
      </w:r>
      <w:r w:rsidR="00836B68">
        <w:rPr>
          <w:rFonts w:ascii="Times New Roman" w:hAnsi="Times New Roman" w:cs="Times New Roman"/>
          <w:sz w:val="28"/>
          <w:szCs w:val="28"/>
        </w:rPr>
        <w:t xml:space="preserve"> - </w:t>
      </w:r>
      <w:r w:rsidR="0006568A">
        <w:rPr>
          <w:rFonts w:ascii="Times New Roman" w:hAnsi="Times New Roman" w:cs="Times New Roman"/>
          <w:sz w:val="28"/>
          <w:szCs w:val="28"/>
        </w:rPr>
        <w:t>интернет желінің саясилануы</w:t>
      </w:r>
      <w:r w:rsidR="00836B68">
        <w:rPr>
          <w:rFonts w:ascii="Times New Roman" w:hAnsi="Times New Roman" w:cs="Times New Roman"/>
          <w:sz w:val="28"/>
          <w:szCs w:val="28"/>
        </w:rPr>
        <w:t>,</w:t>
      </w:r>
      <w:r w:rsidR="0006568A">
        <w:rPr>
          <w:rFonts w:ascii="Times New Roman" w:hAnsi="Times New Roman" w:cs="Times New Roman"/>
          <w:sz w:val="28"/>
          <w:szCs w:val="28"/>
        </w:rPr>
        <w:t xml:space="preserve"> жаңа құрылымдық жүйелердің дүниеге келуіне себепкер болуы әбден ықтимал</w:t>
      </w:r>
      <w:r w:rsidR="00524351">
        <w:rPr>
          <w:rFonts w:ascii="Times New Roman" w:hAnsi="Times New Roman" w:cs="Times New Roman"/>
          <w:sz w:val="28"/>
          <w:szCs w:val="28"/>
        </w:rPr>
        <w:t xml:space="preserve"> деген тұжырым да жоқ емес.</w:t>
      </w:r>
      <w:r w:rsidR="00A94F42">
        <w:rPr>
          <w:rFonts w:ascii="Times New Roman" w:hAnsi="Times New Roman" w:cs="Times New Roman"/>
          <w:sz w:val="28"/>
          <w:szCs w:val="28"/>
        </w:rPr>
        <w:t xml:space="preserve"> Себебі, интернет желі әлеуметтік, халықтық</w:t>
      </w:r>
      <w:r w:rsidR="00403DB5">
        <w:rPr>
          <w:rFonts w:ascii="Times New Roman" w:hAnsi="Times New Roman" w:cs="Times New Roman"/>
          <w:sz w:val="28"/>
          <w:szCs w:val="28"/>
        </w:rPr>
        <w:t>,</w:t>
      </w:r>
      <w:r w:rsidR="00A94F42">
        <w:rPr>
          <w:rFonts w:ascii="Times New Roman" w:hAnsi="Times New Roman" w:cs="Times New Roman"/>
          <w:sz w:val="28"/>
          <w:szCs w:val="28"/>
        </w:rPr>
        <w:t xml:space="preserve"> саяси стратегияға айнала бастады.</w:t>
      </w:r>
      <w:r w:rsidR="00B75837">
        <w:rPr>
          <w:rFonts w:ascii="Times New Roman" w:hAnsi="Times New Roman" w:cs="Times New Roman"/>
          <w:sz w:val="28"/>
          <w:szCs w:val="28"/>
        </w:rPr>
        <w:t xml:space="preserve"> Ақпараттық алмасулар, оның тасқыны </w:t>
      </w:r>
      <w:r w:rsidR="0057122E">
        <w:rPr>
          <w:rFonts w:ascii="Times New Roman" w:hAnsi="Times New Roman" w:cs="Times New Roman"/>
          <w:sz w:val="28"/>
          <w:szCs w:val="28"/>
        </w:rPr>
        <w:t>халықтың мінез құлқы мен белсенділігіне ықпал етіп, адамдардың</w:t>
      </w:r>
      <w:r w:rsidR="00403DB5">
        <w:rPr>
          <w:rFonts w:ascii="Times New Roman" w:hAnsi="Times New Roman" w:cs="Times New Roman"/>
          <w:sz w:val="28"/>
          <w:szCs w:val="28"/>
        </w:rPr>
        <w:t xml:space="preserve"> байланыстылығын арттырды.</w:t>
      </w:r>
      <w:r w:rsidR="00E53DAC">
        <w:rPr>
          <w:rFonts w:ascii="Times New Roman" w:hAnsi="Times New Roman" w:cs="Times New Roman"/>
          <w:sz w:val="28"/>
          <w:szCs w:val="28"/>
        </w:rPr>
        <w:t xml:space="preserve"> Үкімет пен халықтық қатынас трансформациясына айналды.</w:t>
      </w:r>
      <w:r w:rsidR="00526E84">
        <w:rPr>
          <w:rFonts w:ascii="Times New Roman" w:hAnsi="Times New Roman" w:cs="Times New Roman"/>
          <w:sz w:val="28"/>
          <w:szCs w:val="28"/>
        </w:rPr>
        <w:t xml:space="preserve"> Сондықтан, интеллектуалды қоғам мен мәдени және адамзаттың тұлғалық бейнесін сақтайтын құндылықтар коммуникациясы бәсекелестілікті бәсеңдетіп, тым саясиландырмайтын жүйе қалыптастырады.</w:t>
      </w:r>
      <w:r w:rsidR="00B11F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B1C66A" w14:textId="542C22EE" w:rsidR="00FB67AA" w:rsidRDefault="00B11FE8" w:rsidP="004A76A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Осы мәселенің артықшылығына ден қойып, оның байсалды ақпараттылығына саяси әлеуметтік көзқарас орнықтыру қажеттілігі туындайды.</w:t>
      </w:r>
      <w:r w:rsidR="00EB1EFD">
        <w:rPr>
          <w:rFonts w:ascii="Times New Roman" w:hAnsi="Times New Roman" w:cs="Times New Roman"/>
          <w:sz w:val="28"/>
          <w:szCs w:val="28"/>
        </w:rPr>
        <w:t xml:space="preserve"> Адамдар арасындағы әлеуметтік ой алмасулар қоғамның гуманистік институтының дүниеге келуіне ықпал болады.</w:t>
      </w:r>
      <w:r w:rsidR="000D1CC2">
        <w:rPr>
          <w:rFonts w:ascii="Times New Roman" w:hAnsi="Times New Roman" w:cs="Times New Roman"/>
          <w:sz w:val="28"/>
          <w:szCs w:val="28"/>
        </w:rPr>
        <w:t xml:space="preserve"> Интернет желідегі ақпараттық әсірешілдіктер адамдарды өзімшілдікке немесе бұрмалаушылыққа</w:t>
      </w:r>
      <w:r w:rsidR="00EB1EFD">
        <w:rPr>
          <w:rFonts w:ascii="Times New Roman" w:hAnsi="Times New Roman" w:cs="Times New Roman"/>
          <w:sz w:val="28"/>
          <w:szCs w:val="28"/>
        </w:rPr>
        <w:t xml:space="preserve"> </w:t>
      </w:r>
      <w:r w:rsidR="000D1CC2">
        <w:rPr>
          <w:rFonts w:ascii="Times New Roman" w:hAnsi="Times New Roman" w:cs="Times New Roman"/>
          <w:sz w:val="28"/>
          <w:szCs w:val="28"/>
        </w:rPr>
        <w:t>итермелеп, бұрмалаушылық пен тұрақсыздықты тудырды. Тура мағынасында қоғамдық интенсивті ой пікірлердің көпшілік арасында түсінбеушілік фактілерін көрсетіп отыр.</w:t>
      </w:r>
      <w:r w:rsidR="002A3D20">
        <w:rPr>
          <w:rFonts w:ascii="Times New Roman" w:hAnsi="Times New Roman" w:cs="Times New Roman"/>
          <w:sz w:val="28"/>
          <w:szCs w:val="28"/>
        </w:rPr>
        <w:t xml:space="preserve"> Интернет қатынастың демократиялылығы басымдық алған жағдайда оның ақпараттық мәні артып, коммуникациялық еркіндігі сезіледі.</w:t>
      </w:r>
      <w:r w:rsidR="00EF401A">
        <w:rPr>
          <w:rFonts w:ascii="Times New Roman" w:hAnsi="Times New Roman" w:cs="Times New Roman"/>
          <w:sz w:val="28"/>
          <w:szCs w:val="28"/>
        </w:rPr>
        <w:t xml:space="preserve"> Интернет құралдар құндылығының жаңаңша сипаттағы бағыты өрістеніп, үкімет құрылымы мен қоғамдық және әлеуметтік топтардың ортақ моделі жүзеге асырылады.</w:t>
      </w:r>
      <w:r w:rsidR="004A76AC">
        <w:rPr>
          <w:rFonts w:ascii="Times New Roman" w:hAnsi="Times New Roman" w:cs="Times New Roman"/>
          <w:sz w:val="28"/>
          <w:szCs w:val="28"/>
        </w:rPr>
        <w:t xml:space="preserve"> Компьютер ақпараттық</w:t>
      </w:r>
      <w:r w:rsidR="00AB70E4">
        <w:rPr>
          <w:rFonts w:ascii="Times New Roman" w:hAnsi="Times New Roman" w:cs="Times New Roman"/>
          <w:sz w:val="28"/>
          <w:szCs w:val="28"/>
        </w:rPr>
        <w:t xml:space="preserve"> түрлі технологиялық құрал. Демек, оның коммуникациялық қатынас және ақпараттық тасымалдау мүмкіндігін</w:t>
      </w:r>
      <w:r w:rsidR="002F27F8">
        <w:rPr>
          <w:rFonts w:ascii="Times New Roman" w:hAnsi="Times New Roman" w:cs="Times New Roman"/>
          <w:sz w:val="28"/>
          <w:szCs w:val="28"/>
        </w:rPr>
        <w:t>,</w:t>
      </w:r>
      <w:r w:rsidR="00AB70E4">
        <w:rPr>
          <w:rFonts w:ascii="Times New Roman" w:hAnsi="Times New Roman" w:cs="Times New Roman"/>
          <w:sz w:val="28"/>
          <w:szCs w:val="28"/>
        </w:rPr>
        <w:t xml:space="preserve"> саяси экономикалық мүдде мен қоғамдық даму және әлеуметтік топтастыру теориясының транформациясына айналдырып, интеллектуалды тұрғыдан пайдалану қажеттілігі бар.</w:t>
      </w:r>
    </w:p>
    <w:p w14:paraId="3C44E352" w14:textId="77777777" w:rsidR="00BF7DFF" w:rsidRDefault="00BF7DFF" w:rsidP="004A76A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A9F34A3" w14:textId="4A9FF57E" w:rsidR="00BF7DFF" w:rsidRPr="00BF7DFF" w:rsidRDefault="00BF7DFF" w:rsidP="00BF7DFF">
      <w:pPr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F7DFF">
        <w:rPr>
          <w:rFonts w:ascii="Times New Roman" w:hAnsi="Times New Roman" w:cs="Times New Roman"/>
          <w:b/>
          <w:sz w:val="28"/>
          <w:szCs w:val="28"/>
        </w:rPr>
        <w:t>Дәріскер:</w:t>
      </w:r>
      <w:r w:rsidR="0056525E" w:rsidRPr="0056525E">
        <w:rPr>
          <w:rFonts w:ascii="Times New Roman" w:hAnsi="Times New Roman" w:cs="Times New Roman"/>
          <w:b/>
          <w:sz w:val="28"/>
          <w:szCs w:val="28"/>
        </w:rPr>
        <w:t xml:space="preserve"> ф.ғ.к.</w:t>
      </w:r>
      <w:r w:rsidRPr="00BF7DFF">
        <w:rPr>
          <w:rFonts w:ascii="Times New Roman" w:hAnsi="Times New Roman" w:cs="Times New Roman"/>
          <w:b/>
          <w:sz w:val="28"/>
          <w:szCs w:val="28"/>
        </w:rPr>
        <w:t xml:space="preserve"> Молдахан Абдраев</w:t>
      </w:r>
    </w:p>
    <w:p w14:paraId="54CC3850" w14:textId="77777777" w:rsidR="00793A1C" w:rsidRDefault="00793A1C" w:rsidP="00FB67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74F8712" w14:textId="77777777" w:rsidR="00793A1C" w:rsidRDefault="00793A1C" w:rsidP="00FB67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98E8DF7" w14:textId="77777777" w:rsidR="00793A1C" w:rsidRDefault="00793A1C" w:rsidP="00FB67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793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957"/>
    <w:rsid w:val="0006568A"/>
    <w:rsid w:val="000D1CC2"/>
    <w:rsid w:val="001927B0"/>
    <w:rsid w:val="001D7240"/>
    <w:rsid w:val="002A3D20"/>
    <w:rsid w:val="002C7081"/>
    <w:rsid w:val="002F27F8"/>
    <w:rsid w:val="003956DE"/>
    <w:rsid w:val="00403DB5"/>
    <w:rsid w:val="00407F18"/>
    <w:rsid w:val="004A76AC"/>
    <w:rsid w:val="00524351"/>
    <w:rsid w:val="00526E84"/>
    <w:rsid w:val="0056525E"/>
    <w:rsid w:val="0057122E"/>
    <w:rsid w:val="00793A1C"/>
    <w:rsid w:val="00813F37"/>
    <w:rsid w:val="00836B68"/>
    <w:rsid w:val="00850957"/>
    <w:rsid w:val="00A94F42"/>
    <w:rsid w:val="00AB70E4"/>
    <w:rsid w:val="00AD056F"/>
    <w:rsid w:val="00B11FE8"/>
    <w:rsid w:val="00B45677"/>
    <w:rsid w:val="00B75837"/>
    <w:rsid w:val="00BF7DFF"/>
    <w:rsid w:val="00CE41E7"/>
    <w:rsid w:val="00E53DAC"/>
    <w:rsid w:val="00EB1EFD"/>
    <w:rsid w:val="00EF401A"/>
    <w:rsid w:val="00FB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7AB6"/>
  <w15:chartTrackingRefBased/>
  <w15:docId w15:val="{1C23CDD5-B23D-4184-876D-28340129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k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Moldahan1960@outlook.com</cp:lastModifiedBy>
  <cp:revision>38</cp:revision>
  <dcterms:created xsi:type="dcterms:W3CDTF">2023-11-03T16:34:00Z</dcterms:created>
  <dcterms:modified xsi:type="dcterms:W3CDTF">2024-09-26T18:42:00Z</dcterms:modified>
</cp:coreProperties>
</file>